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76"/>
        <w:tblW w:w="9676" w:type="dxa"/>
        <w:tblLook w:val="04A0" w:firstRow="1" w:lastRow="0" w:firstColumn="1" w:lastColumn="0" w:noHBand="0" w:noVBand="1"/>
      </w:tblPr>
      <w:tblGrid>
        <w:gridCol w:w="3227"/>
        <w:gridCol w:w="6449"/>
      </w:tblGrid>
      <w:tr w:rsidR="00316B1D" w:rsidTr="00316B1D">
        <w:trPr>
          <w:trHeight w:val="557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 No /Adı</w:t>
            </w:r>
          </w:p>
        </w:tc>
        <w:tc>
          <w:tcPr>
            <w:tcW w:w="6449" w:type="dxa"/>
          </w:tcPr>
          <w:p w:rsidR="00316B1D" w:rsidRDefault="00B134A4" w:rsidP="00316B1D">
            <w:r>
              <w:rPr>
                <w:rFonts w:ascii="Times New Roman" w:hAnsi="Times New Roman" w:cs="Times New Roman"/>
              </w:rPr>
              <w:t>HOBİLERİNİZ MESLEĞİNİZ OLSUN</w:t>
            </w:r>
          </w:p>
        </w:tc>
      </w:tr>
      <w:tr w:rsidR="00316B1D" w:rsidTr="00316B1D">
        <w:trPr>
          <w:trHeight w:val="845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tr-TR" w:bidi="tr-TR"/>
              </w:rPr>
              <w:t>Faaliyetin Kapsadığı Dönem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 xml:space="preserve">(Başlama </w:t>
            </w:r>
            <w:r w:rsidRPr="00316B1D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eastAsia="tr-TR" w:bidi="tr-TR"/>
              </w:rPr>
              <w:t xml:space="preserve">/ </w:t>
            </w: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Bitiş Tarihi)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9 NİSAN-8 HAZİRAN</w:t>
            </w:r>
          </w:p>
        </w:tc>
      </w:tr>
      <w:tr w:rsidR="00316B1D" w:rsidTr="00316B1D">
        <w:trPr>
          <w:trHeight w:val="688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Faaliyetin Uygulandığı İlçe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İKİZCE</w:t>
            </w:r>
          </w:p>
        </w:tc>
      </w:tr>
      <w:tr w:rsidR="00316B1D" w:rsidTr="00316B1D">
        <w:trPr>
          <w:trHeight w:val="711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Faaliyetin Hedef Kitlesi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İkizce</w:t>
            </w:r>
            <w:r w:rsidR="0067598C">
              <w:rPr>
                <w:rFonts w:ascii="Times New Roman" w:hAnsi="Times New Roman" w:cs="Times New Roman"/>
              </w:rPr>
              <w:t xml:space="preserve"> İlçesinde öğrenim görmekte olan Önem</w:t>
            </w:r>
            <w:r w:rsidRPr="006B7D58">
              <w:rPr>
                <w:rFonts w:ascii="Times New Roman" w:hAnsi="Times New Roman" w:cs="Times New Roman"/>
              </w:rPr>
              <w:t xml:space="preserve"> çocukları</w:t>
            </w:r>
          </w:p>
        </w:tc>
      </w:tr>
      <w:tr w:rsidR="00316B1D" w:rsidTr="00316B1D">
        <w:trPr>
          <w:trHeight w:val="409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Katılımcı Sayısı</w:t>
            </w:r>
          </w:p>
        </w:tc>
        <w:tc>
          <w:tcPr>
            <w:tcW w:w="6449" w:type="dxa"/>
          </w:tcPr>
          <w:p w:rsidR="00316B1D" w:rsidRDefault="0067598C" w:rsidP="00316B1D">
            <w:r>
              <w:rPr>
                <w:rFonts w:ascii="Times New Roman" w:hAnsi="Times New Roman" w:cs="Times New Roman"/>
              </w:rPr>
              <w:t>185 tane Önem</w:t>
            </w:r>
            <w:r w:rsidR="00004186" w:rsidRPr="006B7D58">
              <w:rPr>
                <w:rFonts w:ascii="Times New Roman" w:hAnsi="Times New Roman" w:cs="Times New Roman"/>
              </w:rPr>
              <w:t xml:space="preserve"> çocuğumuz</w:t>
            </w:r>
            <w:r w:rsidR="00B134A4">
              <w:rPr>
                <w:rFonts w:ascii="Times New Roman" w:hAnsi="Times New Roman" w:cs="Times New Roman"/>
              </w:rPr>
              <w:t xml:space="preserve"> bu faaliyete katılmıştır.</w:t>
            </w:r>
          </w:p>
        </w:tc>
      </w:tr>
      <w:tr w:rsidR="00316B1D" w:rsidTr="00316B1D">
        <w:trPr>
          <w:trHeight w:val="2116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sz w:val="24"/>
                <w:szCs w:val="24"/>
              </w:rPr>
              <w:t>(Faaliyetle ilgili detaylı bilgi verilmelidir.)</w:t>
            </w:r>
          </w:p>
        </w:tc>
        <w:tc>
          <w:tcPr>
            <w:tcW w:w="6449" w:type="dxa"/>
          </w:tcPr>
          <w:p w:rsidR="00316B1D" w:rsidRDefault="00B134A4" w:rsidP="00316B1D">
            <w:r>
              <w:rPr>
                <w:rFonts w:ascii="Times New Roman" w:hAnsi="Times New Roman" w:cs="Times New Roman"/>
              </w:rPr>
              <w:t xml:space="preserve">Halk Eğitim Merkezi tarafından verilen kurslarla Önem çocuklarımız Ebru Sanatı ve Geleneksel Türk </w:t>
            </w:r>
            <w:proofErr w:type="gramStart"/>
            <w:r>
              <w:rPr>
                <w:rFonts w:ascii="Times New Roman" w:hAnsi="Times New Roman" w:cs="Times New Roman"/>
              </w:rPr>
              <w:t>Zeka</w:t>
            </w:r>
            <w:proofErr w:type="gramEnd"/>
            <w:r>
              <w:rPr>
                <w:rFonts w:ascii="Times New Roman" w:hAnsi="Times New Roman" w:cs="Times New Roman"/>
              </w:rPr>
              <w:t xml:space="preserve"> Strateji Oyunu olan Mangala ile tanıştırılmıştır.</w:t>
            </w:r>
            <w:r w:rsidR="0067598C">
              <w:rPr>
                <w:rFonts w:ascii="Times New Roman" w:hAnsi="Times New Roman" w:cs="Times New Roman"/>
              </w:rPr>
              <w:t xml:space="preserve"> Önem Çocuklarımıza gitar ve bağlama eşliğinde şiir dinletisi yapıldı, öğrencilerimizden müzik yeteneği yüksek öğrenciler okul koro çalışmalarına </w:t>
            </w:r>
            <w:proofErr w:type="gramStart"/>
            <w:r w:rsidR="0067598C">
              <w:rPr>
                <w:rFonts w:ascii="Times New Roman" w:hAnsi="Times New Roman" w:cs="Times New Roman"/>
              </w:rPr>
              <w:t>dahil</w:t>
            </w:r>
            <w:proofErr w:type="gramEnd"/>
            <w:r w:rsidR="0067598C">
              <w:rPr>
                <w:rFonts w:ascii="Times New Roman" w:hAnsi="Times New Roman" w:cs="Times New Roman"/>
              </w:rPr>
              <w:t xml:space="preserve"> edildi.</w:t>
            </w:r>
          </w:p>
        </w:tc>
      </w:tr>
      <w:tr w:rsidR="00316B1D" w:rsidTr="00316B1D">
        <w:trPr>
          <w:trHeight w:val="1813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Yorumlar: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(Yukardaki başlıklar altına girmeyen ancak belirtmek istediğiniz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bir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nokta</w:t>
            </w:r>
            <w:r w:rsidRPr="00316B1D">
              <w:rPr>
                <w:rFonts w:ascii="Times New Roman" w:eastAsia="Arial" w:hAnsi="Times New Roman" w:cs="Times New Roman"/>
                <w:spacing w:val="-41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var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ise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bu bölümde belirtebilirsiniz</w:t>
            </w:r>
            <w:r w:rsidRPr="00316B1D">
              <w:rPr>
                <w:rFonts w:ascii="Times New Roman" w:eastAsia="Arial" w:hAnsi="Times New Roman" w:cs="Times New Roman"/>
                <w:spacing w:val="-54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)</w:t>
            </w:r>
          </w:p>
        </w:tc>
        <w:tc>
          <w:tcPr>
            <w:tcW w:w="6449" w:type="dxa"/>
          </w:tcPr>
          <w:p w:rsidR="00316B1D" w:rsidRDefault="00316B1D" w:rsidP="00316B1D"/>
        </w:tc>
      </w:tr>
      <w:tr w:rsidR="00316B1D" w:rsidTr="00316B1D">
        <w:trPr>
          <w:trHeight w:val="1309"/>
        </w:trPr>
        <w:tc>
          <w:tcPr>
            <w:tcW w:w="9676" w:type="dxa"/>
            <w:gridSpan w:val="2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Faaliyetin Değerlendirilmesi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(Faaliyetinizin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amaçlarını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sıralayarak,</w:t>
            </w:r>
            <w:r w:rsidRPr="00316B1D">
              <w:rPr>
                <w:rFonts w:ascii="Times New Roman" w:eastAsia="Arial" w:hAnsi="Times New Roman" w:cs="Times New Roman"/>
                <w:spacing w:val="-41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amaçlara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ulaşılma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düzeyi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karşılaştığınız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sorunlar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ile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 xml:space="preserve">ilgili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çözüm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önerilerinizi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lütfen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belirtiniz.)</w:t>
            </w:r>
          </w:p>
        </w:tc>
      </w:tr>
      <w:tr w:rsidR="00316B1D" w:rsidTr="00316B1D">
        <w:trPr>
          <w:trHeight w:val="4218"/>
        </w:trPr>
        <w:tc>
          <w:tcPr>
            <w:tcW w:w="9676" w:type="dxa"/>
            <w:gridSpan w:val="2"/>
          </w:tcPr>
          <w:p w:rsidR="00316B1D" w:rsidRPr="00316B1D" w:rsidRDefault="00004186" w:rsidP="00B134A4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 xml:space="preserve">Amaç </w:t>
            </w:r>
            <w:r w:rsidR="00316B1D" w:rsidRPr="00316B1D">
              <w:rPr>
                <w:b/>
                <w:w w:val="95"/>
                <w:sz w:val="24"/>
              </w:rPr>
              <w:t>:</w:t>
            </w:r>
            <w:r w:rsidRPr="006B7D58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B134A4">
              <w:rPr>
                <w:rFonts w:ascii="Times New Roman" w:hAnsi="Times New Roman" w:cs="Times New Roman"/>
                <w:b/>
                <w:w w:val="95"/>
              </w:rPr>
              <w:t>ÖNEM</w:t>
            </w:r>
            <w:proofErr w:type="gramEnd"/>
            <w:r w:rsidR="00B134A4">
              <w:rPr>
                <w:rFonts w:ascii="Times New Roman" w:hAnsi="Times New Roman" w:cs="Times New Roman"/>
                <w:b/>
                <w:w w:val="95"/>
              </w:rPr>
              <w:t xml:space="preserve"> çocuklarımıza kendini geliştirme, farkındalık yaratma, hobi kazandırma,</w:t>
            </w:r>
            <w:r w:rsidR="00C64753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B134A4">
              <w:rPr>
                <w:rFonts w:ascii="Times New Roman" w:hAnsi="Times New Roman" w:cs="Times New Roman"/>
                <w:b/>
                <w:w w:val="95"/>
              </w:rPr>
              <w:t>yeteneklerini geliştirme ve yapmak isteyip yapmadıklarını ortaya çıkarma fırsatı sunmak</w:t>
            </w:r>
          </w:p>
          <w:p w:rsidR="00B134A4" w:rsidRDefault="00B134A4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B134A4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  <w: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 xml:space="preserve">Gerçekleştirme Durumu: </w:t>
            </w:r>
            <w:r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>Açılan kurslarla öğrenciler hobileriyle ba</w:t>
            </w:r>
            <w:r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 xml:space="preserve">ş </w:t>
            </w:r>
            <w:r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 xml:space="preserve">başa bırakılıp düşünebilme, yaratıcılıklarını </w:t>
            </w:r>
            <w:proofErr w:type="gramStart"/>
            <w:r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>geliştirebilme , yaşayarak</w:t>
            </w:r>
            <w:proofErr w:type="gramEnd"/>
            <w:r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 xml:space="preserve"> uygulayabilme, olumsuz düşüncelerle başa çıkabilme </w:t>
            </w:r>
            <w:r w:rsidR="00316B1D"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 xml:space="preserve"> </w:t>
            </w:r>
            <w:r w:rsidRPr="00B134A4">
              <w:rPr>
                <w:rFonts w:ascii="Times New Roman" w:eastAsia="Arial" w:hAnsi="Times New Roman" w:cs="Times New Roman"/>
                <w:b/>
                <w:w w:val="85"/>
                <w:sz w:val="24"/>
                <w:lang w:eastAsia="tr-TR" w:bidi="tr-TR"/>
              </w:rPr>
              <w:t>kazanımlarına kavuşmuşlardır</w:t>
            </w:r>
            <w: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>.</w:t>
            </w:r>
            <w:r w:rsidR="00316B1D" w:rsidRPr="00316B1D"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 xml:space="preserve">        </w:t>
            </w: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r w:rsidRPr="00316B1D">
              <w:rPr>
                <w:rFonts w:ascii="Arial" w:eastAsia="Arial" w:hAnsi="Arial" w:cs="Arial"/>
                <w:b/>
                <w:w w:val="73"/>
                <w:sz w:val="24"/>
                <w:lang w:eastAsia="tr-TR" w:bidi="tr-TR"/>
              </w:rPr>
              <w:t>Ç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züm</w:t>
            </w:r>
            <w:r w:rsidRPr="00316B1D">
              <w:rPr>
                <w:rFonts w:ascii="Arial" w:eastAsia="Arial" w:hAnsi="Arial" w:cs="Arial"/>
                <w:b/>
                <w:w w:val="154"/>
                <w:sz w:val="24"/>
                <w:lang w:eastAsia="tr-TR" w:bidi="tr-TR"/>
              </w:rPr>
              <w:t>/</w:t>
            </w:r>
            <w:r w:rsidRPr="00316B1D">
              <w:rPr>
                <w:rFonts w:ascii="Arial" w:eastAsia="Arial" w:hAnsi="Arial" w:cs="Arial"/>
                <w:b/>
                <w:w w:val="86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n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il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="00E53957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:</w:t>
            </w:r>
            <w:r w:rsidR="0067598C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 xml:space="preserve"> </w:t>
            </w:r>
            <w:r w:rsidR="0067598C" w:rsidRPr="0067598C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 xml:space="preserve">Daha Farklı hobiler öğrencilere gösterilebilir. İlçemizin şartlarından dolayı çalışmalar okullar bazında yapılmıştır. </w:t>
            </w:r>
            <w:proofErr w:type="gramStart"/>
            <w:r w:rsidR="0067598C" w:rsidRPr="0067598C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>İmkanlar  sağlanıp</w:t>
            </w:r>
            <w:proofErr w:type="gramEnd"/>
            <w:r w:rsidR="0067598C" w:rsidRPr="0067598C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 xml:space="preserve"> Önem Çocuklarının hepsi aynı ortamda birleştirilip bu çalışmalar yapılabilse sosyal bir ortam oluşmuş olurdu daha etkili olurdu.</w:t>
            </w:r>
          </w:p>
        </w:tc>
      </w:tr>
    </w:tbl>
    <w:p w:rsidR="00C763F7" w:rsidRDefault="00E07267"/>
    <w:sectPr w:rsidR="00C7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67" w:rsidRDefault="00E07267" w:rsidP="00C440FB">
      <w:pPr>
        <w:spacing w:after="0" w:line="240" w:lineRule="auto"/>
      </w:pPr>
      <w:r>
        <w:separator/>
      </w:r>
    </w:p>
  </w:endnote>
  <w:endnote w:type="continuationSeparator" w:id="0">
    <w:p w:rsidR="00E07267" w:rsidRDefault="00E07267" w:rsidP="00C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67" w:rsidRDefault="00E07267" w:rsidP="00C440FB">
      <w:pPr>
        <w:spacing w:after="0" w:line="240" w:lineRule="auto"/>
      </w:pPr>
      <w:r>
        <w:separator/>
      </w:r>
    </w:p>
  </w:footnote>
  <w:footnote w:type="continuationSeparator" w:id="0">
    <w:p w:rsidR="00E07267" w:rsidRDefault="00E07267" w:rsidP="00C4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10FF5558" wp14:editId="2E79DCF3">
          <wp:simplePos x="0" y="0"/>
          <wp:positionH relativeFrom="page">
            <wp:posOffset>863959</wp:posOffset>
          </wp:positionH>
          <wp:positionV relativeFrom="page">
            <wp:posOffset>141385</wp:posOffset>
          </wp:positionV>
          <wp:extent cx="6055359" cy="518159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35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59D9" w:rsidRDefault="00FB59D9">
    <w:bookmarkStart w:id="0" w:name="_GoBack"/>
    <w:bookmarkEnd w:id="0"/>
  </w:p>
  <w:p w:rsidR="00FB59D9" w:rsidRPr="00FB59D9" w:rsidRDefault="00FB59D9" w:rsidP="00366E89">
    <w:pPr>
      <w:jc w:val="center"/>
      <w:rPr>
        <w:rFonts w:ascii="Times New Roman" w:hAnsi="Times New Roman" w:cs="Times New Roman"/>
        <w:b/>
        <w:sz w:val="20"/>
        <w:szCs w:val="20"/>
      </w:rPr>
    </w:pPr>
    <w:r w:rsidRPr="00FB59D9">
      <w:rPr>
        <w:rFonts w:ascii="Times New Roman" w:hAnsi="Times New Roman" w:cs="Times New Roman"/>
        <w:b/>
        <w:sz w:val="20"/>
        <w:szCs w:val="20"/>
      </w:rPr>
      <w:t>ORDU ÖNEM PROJESİ İKİ</w:t>
    </w:r>
    <w:r w:rsidR="00366E89">
      <w:rPr>
        <w:rFonts w:ascii="Times New Roman" w:hAnsi="Times New Roman" w:cs="Times New Roman"/>
        <w:b/>
        <w:sz w:val="20"/>
        <w:szCs w:val="20"/>
      </w:rPr>
      <w:t>ZCE İLÇESİ</w:t>
    </w:r>
    <w:r w:rsidRPr="00FB59D9">
      <w:rPr>
        <w:rFonts w:ascii="Times New Roman" w:hAnsi="Times New Roman" w:cs="Times New Roman"/>
        <w:b/>
        <w:sz w:val="20"/>
        <w:szCs w:val="20"/>
      </w:rPr>
      <w:t xml:space="preserve"> FALİYET RAPO</w:t>
    </w:r>
    <w:r>
      <w:rPr>
        <w:rFonts w:ascii="Times New Roman" w:hAnsi="Times New Roman" w:cs="Times New Roman"/>
        <w:b/>
        <w:sz w:val="20"/>
        <w:szCs w:val="20"/>
      </w:rPr>
      <w:t>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1"/>
    <w:rsid w:val="00004186"/>
    <w:rsid w:val="00220EFB"/>
    <w:rsid w:val="00316B1D"/>
    <w:rsid w:val="00363814"/>
    <w:rsid w:val="00366E89"/>
    <w:rsid w:val="005C5A41"/>
    <w:rsid w:val="006103E0"/>
    <w:rsid w:val="0067598C"/>
    <w:rsid w:val="008B1844"/>
    <w:rsid w:val="008E2F68"/>
    <w:rsid w:val="00950CF1"/>
    <w:rsid w:val="00A752D1"/>
    <w:rsid w:val="00B134A4"/>
    <w:rsid w:val="00C440FB"/>
    <w:rsid w:val="00C64753"/>
    <w:rsid w:val="00E07267"/>
    <w:rsid w:val="00E53957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motun</cp:lastModifiedBy>
  <cp:revision>15</cp:revision>
  <dcterms:created xsi:type="dcterms:W3CDTF">2018-05-30T08:39:00Z</dcterms:created>
  <dcterms:modified xsi:type="dcterms:W3CDTF">2018-06-06T06:38:00Z</dcterms:modified>
</cp:coreProperties>
</file>